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D7B" w:rsidRPr="00B1559B" w:rsidRDefault="00187D7B" w:rsidP="00187D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все Тебя Господь благодарю</w:t>
      </w:r>
    </w:p>
    <w:p w:rsidR="00187D7B" w:rsidRPr="00B1559B" w:rsidRDefault="00187D7B" w:rsidP="00187D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2129</w:t>
      </w:r>
    </w:p>
    <w:bookmarkEnd w:id="0"/>
    <w:p w:rsidR="00187D7B" w:rsidRPr="00B1559B" w:rsidRDefault="00187D7B" w:rsidP="00187D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все Тебя, Господь, благодарю, Ты после дня тревоги и печали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Даруешь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вечернюю зарю, Простор полей и кротость синей дали.</w:t>
      </w:r>
    </w:p>
    <w:p w:rsidR="00187D7B" w:rsidRPr="00B1559B" w:rsidRDefault="00187D7B" w:rsidP="00187D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одинок и ныне как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закат разлил свой пышный пламень, И. тает в нем вечерняя звезда, Дрожа насквозь, как самоцветный камень.</w:t>
      </w:r>
    </w:p>
    <w:p w:rsidR="00187D7B" w:rsidRPr="00B1559B" w:rsidRDefault="00187D7B" w:rsidP="00187D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счастлив я печальною судьбой,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отрада сладкая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сознаньи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я один в безмолвном созерцанье, Что всем я чужд и говорю с Тобой. За все Тебя, Господь, благодарю.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B8C" w:rsidRDefault="009C0B8C" w:rsidP="00172670">
      <w:pPr>
        <w:spacing w:after="0" w:line="240" w:lineRule="auto"/>
      </w:pPr>
      <w:r>
        <w:separator/>
      </w:r>
    </w:p>
  </w:endnote>
  <w:endnote w:type="continuationSeparator" w:id="0">
    <w:p w:rsidR="009C0B8C" w:rsidRDefault="009C0B8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0B8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B8C" w:rsidRDefault="009C0B8C" w:rsidP="00172670">
      <w:pPr>
        <w:spacing w:after="0" w:line="240" w:lineRule="auto"/>
      </w:pPr>
      <w:r>
        <w:separator/>
      </w:r>
    </w:p>
  </w:footnote>
  <w:footnote w:type="continuationSeparator" w:id="0">
    <w:p w:rsidR="009C0B8C" w:rsidRDefault="009C0B8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7D7B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C0B8C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D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7D744-5BE7-4B1D-8987-2E9C68E6A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2023-03-29T12:47:00Z</dcterms:created>
  <dcterms:modified xsi:type="dcterms:W3CDTF">2023-03-29T12:47:00Z</dcterms:modified>
</cp:coreProperties>
</file>